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2F" w:rsidRPr="00E07471" w:rsidRDefault="00457B2F" w:rsidP="00797AB4">
      <w:pPr>
        <w:spacing w:after="0" w:line="240" w:lineRule="auto"/>
        <w:jc w:val="center"/>
        <w:rPr>
          <w:b/>
          <w:sz w:val="40"/>
          <w:szCs w:val="40"/>
        </w:rPr>
      </w:pPr>
      <w:r w:rsidRPr="00E07471">
        <w:rPr>
          <w:b/>
          <w:sz w:val="40"/>
          <w:szCs w:val="40"/>
        </w:rPr>
        <w:t>GRUPOS DE ESTUDIO</w:t>
      </w:r>
    </w:p>
    <w:p w:rsidR="00457B2F" w:rsidRDefault="00457B2F" w:rsidP="00797AB4">
      <w:pPr>
        <w:spacing w:after="0" w:line="240" w:lineRule="auto"/>
        <w:jc w:val="both"/>
      </w:pPr>
      <w:r>
        <w:t xml:space="preserve">Gracias por su interés en traer los principios </w:t>
      </w:r>
      <w:r w:rsidR="00E7480C">
        <w:t xml:space="preserve">y el Espíritu </w:t>
      </w:r>
      <w:r w:rsidR="00E7480C">
        <w:t xml:space="preserve"> </w:t>
      </w:r>
      <w:r>
        <w:t xml:space="preserve">de Ciencia de la Mente al mundo </w:t>
      </w:r>
      <w:r w:rsidR="00E7480C">
        <w:t xml:space="preserve">creando </w:t>
      </w:r>
      <w:r>
        <w:t xml:space="preserve">un Grupo de Estudio </w:t>
      </w:r>
      <w:r w:rsidR="00B276FB">
        <w:t>autorizado</w:t>
      </w:r>
      <w:r>
        <w:t xml:space="preserve"> </w:t>
      </w:r>
      <w:r w:rsidR="00B276FB">
        <w:t>por</w:t>
      </w:r>
      <w:r>
        <w:t xml:space="preserve"> los Centr</w:t>
      </w:r>
      <w:r w:rsidR="00E7480C">
        <w:t>os para la Vida Espiritual</w:t>
      </w:r>
      <w:r>
        <w:t xml:space="preserve">. Esta hoja de información debe responder a la mayoría de sus preguntas y brindarle orientación sobre cómo formar parte de la comunidad </w:t>
      </w:r>
      <w:r w:rsidR="0057267C">
        <w:t>de los centros para la vida espiritual</w:t>
      </w:r>
      <w:r>
        <w:t>.</w:t>
      </w:r>
    </w:p>
    <w:p w:rsidR="00797AB4" w:rsidRDefault="00797AB4" w:rsidP="00797AB4">
      <w:pPr>
        <w:spacing w:after="0" w:line="240" w:lineRule="auto"/>
        <w:jc w:val="both"/>
      </w:pPr>
    </w:p>
    <w:p w:rsidR="00457B2F" w:rsidRPr="00E81C86" w:rsidRDefault="008B3AD9" w:rsidP="00797AB4">
      <w:pPr>
        <w:spacing w:after="0" w:line="240" w:lineRule="auto"/>
        <w:jc w:val="both"/>
        <w:rPr>
          <w:b/>
        </w:rPr>
      </w:pPr>
      <w:r w:rsidRPr="00E81C86">
        <w:rPr>
          <w:b/>
        </w:rPr>
        <w:t>¿Cómo lleva</w:t>
      </w:r>
      <w:r w:rsidR="005D283D" w:rsidRPr="00E81C86">
        <w:rPr>
          <w:b/>
        </w:rPr>
        <w:t xml:space="preserve"> </w:t>
      </w:r>
      <w:r w:rsidR="005D283D" w:rsidRPr="00E81C86">
        <w:rPr>
          <w:b/>
        </w:rPr>
        <w:t>actualmente</w:t>
      </w:r>
      <w:r w:rsidRPr="00E81C86">
        <w:rPr>
          <w:b/>
        </w:rPr>
        <w:t xml:space="preserve"> Centros para la vida espiritual</w:t>
      </w:r>
      <w:r w:rsidR="00457B2F" w:rsidRPr="00E81C86">
        <w:rPr>
          <w:b/>
        </w:rPr>
        <w:t xml:space="preserve"> </w:t>
      </w:r>
      <w:r w:rsidR="00A22059" w:rsidRPr="00E81C86">
        <w:rPr>
          <w:b/>
        </w:rPr>
        <w:t xml:space="preserve">las enseñanzas </w:t>
      </w:r>
      <w:r w:rsidR="00A22059">
        <w:rPr>
          <w:b/>
        </w:rPr>
        <w:t>espirituales</w:t>
      </w:r>
      <w:r w:rsidR="00394712">
        <w:rPr>
          <w:b/>
        </w:rPr>
        <w:t xml:space="preserve"> </w:t>
      </w:r>
      <w:r w:rsidR="00A22059" w:rsidRPr="00E81C86">
        <w:rPr>
          <w:b/>
        </w:rPr>
        <w:t xml:space="preserve"> </w:t>
      </w:r>
      <w:r w:rsidR="00394712">
        <w:rPr>
          <w:b/>
        </w:rPr>
        <w:t xml:space="preserve">y </w:t>
      </w:r>
      <w:r w:rsidR="00394712" w:rsidRPr="00E81C86">
        <w:rPr>
          <w:b/>
        </w:rPr>
        <w:t xml:space="preserve">Ciencia de la Mente </w:t>
      </w:r>
      <w:r w:rsidR="00457B2F" w:rsidRPr="00E81C86">
        <w:rPr>
          <w:b/>
        </w:rPr>
        <w:t>al mundo?</w:t>
      </w:r>
    </w:p>
    <w:p w:rsidR="00457B2F" w:rsidRDefault="00254D62" w:rsidP="00797AB4">
      <w:pPr>
        <w:spacing w:after="0" w:line="240" w:lineRule="auto"/>
        <w:jc w:val="both"/>
      </w:pPr>
      <w:r>
        <w:t>Centros para la vida espiritual</w:t>
      </w:r>
      <w:r w:rsidR="00C1518D" w:rsidRPr="00C1518D">
        <w:t xml:space="preserve"> hace esto de varias formas, incluyendo internet, libros, revistas y grupos locales.</w:t>
      </w:r>
      <w:r w:rsidR="00C1518D">
        <w:t xml:space="preserve"> </w:t>
      </w:r>
      <w:r w:rsidR="00457B2F">
        <w:t>Nuestros grupos local</w:t>
      </w:r>
      <w:r w:rsidR="00CF4282">
        <w:t>es</w:t>
      </w:r>
      <w:r w:rsidR="00457B2F">
        <w:t xml:space="preserve"> </w:t>
      </w:r>
      <w:r w:rsidR="00CF4282">
        <w:t xml:space="preserve">autorizados </w:t>
      </w:r>
      <w:r w:rsidR="00CF4282">
        <w:t xml:space="preserve"> </w:t>
      </w:r>
      <w:r w:rsidR="00457B2F">
        <w:t>c</w:t>
      </w:r>
      <w:r w:rsidR="000E7A13">
        <w:t>onsisten en comunidades miembro afiliadas (Centros</w:t>
      </w:r>
      <w:r w:rsidR="00457B2F">
        <w:t xml:space="preserve">, </w:t>
      </w:r>
      <w:r w:rsidR="000E7A13">
        <w:t>Escuelas</w:t>
      </w:r>
      <w:r w:rsidR="00457B2F">
        <w:t xml:space="preserve"> de enseñanza, Ministerios de enfoque) y nuestros Grupos de estudio </w:t>
      </w:r>
      <w:r w:rsidR="00AA61DF">
        <w:t>autorizados</w:t>
      </w:r>
      <w:r w:rsidR="00457B2F">
        <w:t xml:space="preserve">. Como grupo o comunidad </w:t>
      </w:r>
      <w:r w:rsidR="000B28E3">
        <w:t>autorizada</w:t>
      </w:r>
      <w:r w:rsidR="00457B2F">
        <w:t xml:space="preserve"> de</w:t>
      </w:r>
      <w:r w:rsidR="000B28E3">
        <w:t>ntro de Cen</w:t>
      </w:r>
      <w:r w:rsidR="00C1518D">
        <w:t>tro</w:t>
      </w:r>
      <w:r w:rsidR="000B28E3">
        <w:t>s para la vida espiritual</w:t>
      </w:r>
      <w:r w:rsidR="00445CEA">
        <w:t xml:space="preserve">, usted </w:t>
      </w:r>
      <w:r w:rsidR="00457B2F">
        <w:t xml:space="preserve">tiene la ventaja del apoyo de la organización internacional y es reconocido en nuestros listados de grupos disponibles a través de Internet y </w:t>
      </w:r>
      <w:r w:rsidR="00124AD6">
        <w:t xml:space="preserve">de </w:t>
      </w:r>
      <w:r w:rsidR="00457B2F">
        <w:t>nuestro directorio publicado. Esto ay</w:t>
      </w:r>
      <w:r w:rsidR="008755D4">
        <w:t xml:space="preserve">uda a las personas a encontrar </w:t>
      </w:r>
      <w:r w:rsidR="008D10EE">
        <w:t>el grupo que usted ha creado</w:t>
      </w:r>
      <w:r w:rsidR="00457B2F">
        <w:t>.</w:t>
      </w:r>
    </w:p>
    <w:p w:rsidR="00797AB4" w:rsidRDefault="00797AB4" w:rsidP="00797AB4">
      <w:pPr>
        <w:spacing w:after="0" w:line="240" w:lineRule="auto"/>
        <w:jc w:val="both"/>
      </w:pPr>
    </w:p>
    <w:p w:rsidR="00457B2F" w:rsidRPr="0026084A" w:rsidRDefault="00457B2F" w:rsidP="00797AB4">
      <w:pPr>
        <w:spacing w:after="0" w:line="240" w:lineRule="auto"/>
        <w:jc w:val="both"/>
        <w:rPr>
          <w:b/>
        </w:rPr>
      </w:pPr>
      <w:r w:rsidRPr="0026084A">
        <w:rPr>
          <w:b/>
        </w:rPr>
        <w:t>¿Cuáles son los requisitos para convertirs</w:t>
      </w:r>
      <w:r w:rsidR="0026084A">
        <w:rPr>
          <w:b/>
        </w:rPr>
        <w:t xml:space="preserve">e en un grupo de estudio </w:t>
      </w:r>
      <w:r w:rsidR="005F7A40">
        <w:rPr>
          <w:b/>
        </w:rPr>
        <w:t>de</w:t>
      </w:r>
      <w:r w:rsidR="0026084A">
        <w:rPr>
          <w:b/>
        </w:rPr>
        <w:t xml:space="preserve"> Centros para la vida espiritual</w:t>
      </w:r>
      <w:r w:rsidRPr="0026084A">
        <w:rPr>
          <w:b/>
        </w:rPr>
        <w:t>?</w:t>
      </w:r>
    </w:p>
    <w:p w:rsidR="00457B2F" w:rsidRDefault="00947F96" w:rsidP="00797AB4">
      <w:pPr>
        <w:spacing w:after="0" w:line="240" w:lineRule="auto"/>
        <w:jc w:val="both"/>
      </w:pPr>
      <w:r>
        <w:t>La persona interesada</w:t>
      </w:r>
      <w:r w:rsidR="00457B2F">
        <w:t xml:space="preserve"> o líder del Grupo de Estudio debe tener un conocimiento básico de Ciencia de la Mente, incluyendo haber tomado como mínimo nuestra clase introductoria certificada de "Fundamentos</w:t>
      </w:r>
      <w:r w:rsidR="00557872">
        <w:t xml:space="preserve"> de Ciencia de la Mente</w:t>
      </w:r>
      <w:r w:rsidR="00457B2F">
        <w:t>".</w:t>
      </w:r>
    </w:p>
    <w:p w:rsidR="00457B2F" w:rsidRDefault="00457B2F" w:rsidP="00797AB4">
      <w:pPr>
        <w:spacing w:after="0" w:line="240" w:lineRule="auto"/>
        <w:jc w:val="both"/>
      </w:pPr>
      <w:r>
        <w:t xml:space="preserve">El Grupo de Estudio debe estar al menos a </w:t>
      </w:r>
      <w:r w:rsidR="0057146F">
        <w:t>16 kilómetros (</w:t>
      </w:r>
      <w:r>
        <w:t>10 millas</w:t>
      </w:r>
      <w:r w:rsidR="0057146F">
        <w:t>)</w:t>
      </w:r>
      <w:r>
        <w:t xml:space="preserve"> de distancia de una </w:t>
      </w:r>
      <w:r w:rsidR="004E54AA">
        <w:t>de nuestras comunidades miembro</w:t>
      </w:r>
      <w:r>
        <w:t xml:space="preserve"> afiliadas.</w:t>
      </w:r>
    </w:p>
    <w:p w:rsidR="00457B2F" w:rsidRDefault="00457B2F" w:rsidP="00797AB4">
      <w:pPr>
        <w:spacing w:after="0" w:line="240" w:lineRule="auto"/>
        <w:jc w:val="both"/>
      </w:pPr>
      <w:r>
        <w:t>El Grupo de Estudio debe tener un Ministro Patr</w:t>
      </w:r>
      <w:r w:rsidR="00AE293B">
        <w:t>ocinador que esté al día con Centros para la vida espiritual</w:t>
      </w:r>
      <w:r>
        <w:t>.</w:t>
      </w:r>
    </w:p>
    <w:p w:rsidR="00457B2F" w:rsidRDefault="00457B2F" w:rsidP="00797AB4">
      <w:pPr>
        <w:spacing w:after="0" w:line="240" w:lineRule="auto"/>
        <w:jc w:val="both"/>
      </w:pPr>
      <w:r>
        <w:t>El solicitante debe completar y presentar una solicitud (inclu</w:t>
      </w:r>
      <w:r w:rsidR="008558D3">
        <w:t>yendo</w:t>
      </w:r>
      <w:r>
        <w:t xml:space="preserve"> esta carta).</w:t>
      </w:r>
    </w:p>
    <w:p w:rsidR="00457B2F" w:rsidRDefault="00457B2F" w:rsidP="00797AB4">
      <w:pPr>
        <w:spacing w:after="0" w:line="240" w:lineRule="auto"/>
        <w:jc w:val="both"/>
      </w:pPr>
      <w:r>
        <w:t>El solicitante debe presentar una</w:t>
      </w:r>
      <w:r w:rsidR="00CF6C44">
        <w:t xml:space="preserve"> planilla de</w:t>
      </w:r>
      <w:r>
        <w:t xml:space="preserve"> solicitud y </w:t>
      </w:r>
      <w:r w:rsidR="00CF6C44">
        <w:t>constancia de pago de la cuota correspondiente</w:t>
      </w:r>
      <w:r>
        <w:t xml:space="preserve"> </w:t>
      </w:r>
      <w:r w:rsidR="00CF6C44">
        <w:t>al costo</w:t>
      </w:r>
      <w:r>
        <w:t xml:space="preserve"> de</w:t>
      </w:r>
      <w:r w:rsidR="00CF6C44">
        <w:t xml:space="preserve"> la</w:t>
      </w:r>
      <w:r>
        <w:t xml:space="preserve"> licencia de $ 250.00.</w:t>
      </w:r>
    </w:p>
    <w:p w:rsidR="00797AB4" w:rsidRDefault="00797AB4" w:rsidP="00797AB4">
      <w:pPr>
        <w:spacing w:after="0" w:line="240" w:lineRule="auto"/>
        <w:jc w:val="both"/>
      </w:pPr>
    </w:p>
    <w:p w:rsidR="00457B2F" w:rsidRPr="00085747" w:rsidRDefault="00457B2F" w:rsidP="00797AB4">
      <w:pPr>
        <w:spacing w:after="0" w:line="240" w:lineRule="auto"/>
        <w:jc w:val="both"/>
        <w:rPr>
          <w:b/>
        </w:rPr>
      </w:pPr>
      <w:r w:rsidRPr="00085747">
        <w:rPr>
          <w:b/>
        </w:rPr>
        <w:t xml:space="preserve">¿Qué sucede después de enviar la </w:t>
      </w:r>
      <w:r w:rsidR="00446E90">
        <w:rPr>
          <w:b/>
        </w:rPr>
        <w:t xml:space="preserve">planilla de </w:t>
      </w:r>
      <w:r w:rsidRPr="00085747">
        <w:rPr>
          <w:b/>
        </w:rPr>
        <w:t xml:space="preserve">solicitud y la </w:t>
      </w:r>
      <w:r w:rsidR="00446E90">
        <w:rPr>
          <w:b/>
        </w:rPr>
        <w:t>constancia de pago</w:t>
      </w:r>
      <w:r w:rsidRPr="00085747">
        <w:rPr>
          <w:b/>
        </w:rPr>
        <w:t>?</w:t>
      </w:r>
    </w:p>
    <w:p w:rsidR="00457B2F" w:rsidRDefault="004E2236" w:rsidP="00797AB4">
      <w:pPr>
        <w:spacing w:after="0" w:line="240" w:lineRule="auto"/>
        <w:jc w:val="both"/>
      </w:pPr>
      <w:r>
        <w:t>Centros para la vida espiritual</w:t>
      </w:r>
      <w:r w:rsidR="00457B2F">
        <w:t xml:space="preserve"> revisará la </w:t>
      </w:r>
      <w:r w:rsidR="002D66D2">
        <w:t xml:space="preserve">planilla de la </w:t>
      </w:r>
      <w:r w:rsidR="00457B2F">
        <w:t>solicitud para asegurarse de que esté completa. Si se necesita información adicional, se contactará al solicitante. Después de la revisión por parte de nuestro Comité de Revisión de Afiliación, usted y su Ministro Patrocinador serán notificados p</w:t>
      </w:r>
      <w:r w:rsidR="00B321F7">
        <w:t>or correo electrónico. Además, a</w:t>
      </w:r>
      <w:r w:rsidR="00457B2F">
        <w:t xml:space="preserve">l Coordinador de </w:t>
      </w:r>
      <w:r w:rsidR="00E24A22">
        <w:t>apoyo</w:t>
      </w:r>
      <w:r w:rsidR="00457B2F">
        <w:t xml:space="preserve"> regional de su </w:t>
      </w:r>
      <w:r w:rsidR="00C030AF">
        <w:t xml:space="preserve">zona </w:t>
      </w:r>
      <w:r w:rsidR="00B321F7">
        <w:t xml:space="preserve">se le notificará cuando su </w:t>
      </w:r>
      <w:r w:rsidR="009B7088">
        <w:t>grupo</w:t>
      </w:r>
      <w:r w:rsidR="00743AD0">
        <w:t xml:space="preserve"> de </w:t>
      </w:r>
      <w:r w:rsidR="00AF66CF">
        <w:t>e</w:t>
      </w:r>
      <w:r w:rsidR="00743AD0">
        <w:t>studio</w:t>
      </w:r>
      <w:r w:rsidR="00B321F7">
        <w:t xml:space="preserve"> haya sido aprobado</w:t>
      </w:r>
      <w:r w:rsidR="00457B2F">
        <w:t>. En ese momento, su Grupo de Estudio se agregará a nuestro directorio (</w:t>
      </w:r>
      <w:r w:rsidR="00A93806">
        <w:t>por vía tanto impresa</w:t>
      </w:r>
      <w:r w:rsidR="00457B2F">
        <w:t xml:space="preserve"> </w:t>
      </w:r>
      <w:r w:rsidR="00A93806">
        <w:t>como por</w:t>
      </w:r>
      <w:r w:rsidR="00457B2F">
        <w:t xml:space="preserve"> internet) y el líder del grupo se agregará a nuestra lista de distribuci</w:t>
      </w:r>
      <w:r w:rsidR="008F354E">
        <w:t xml:space="preserve">ón de correo electrónico para </w:t>
      </w:r>
      <w:r w:rsidR="002A0CE6">
        <w:t xml:space="preserve">así </w:t>
      </w:r>
      <w:r w:rsidR="004A1041">
        <w:t>recibir</w:t>
      </w:r>
      <w:r w:rsidR="00457B2F">
        <w:t xml:space="preserve"> apoyo continuo.</w:t>
      </w:r>
    </w:p>
    <w:p w:rsidR="00797AB4" w:rsidRDefault="00797AB4" w:rsidP="00797AB4">
      <w:pPr>
        <w:spacing w:after="0" w:line="240" w:lineRule="auto"/>
        <w:ind w:left="708"/>
        <w:jc w:val="both"/>
      </w:pPr>
    </w:p>
    <w:p w:rsidR="00457B2F" w:rsidRPr="00166C29" w:rsidRDefault="00166C29" w:rsidP="00797AB4">
      <w:pPr>
        <w:spacing w:after="0" w:line="240" w:lineRule="auto"/>
        <w:jc w:val="both"/>
        <w:rPr>
          <w:b/>
        </w:rPr>
      </w:pPr>
      <w:r w:rsidRPr="00166C29">
        <w:rPr>
          <w:b/>
        </w:rPr>
        <w:t>¿Qué está</w:t>
      </w:r>
      <w:r w:rsidR="00457B2F" w:rsidRPr="00166C29">
        <w:rPr>
          <w:b/>
        </w:rPr>
        <w:t xml:space="preserve"> </w:t>
      </w:r>
      <w:r w:rsidR="00760A77">
        <w:rPr>
          <w:b/>
        </w:rPr>
        <w:t xml:space="preserve">autorizado a hacer </w:t>
      </w:r>
      <w:r w:rsidR="00457B2F" w:rsidRPr="00166C29">
        <w:rPr>
          <w:b/>
        </w:rPr>
        <w:t>un grupo de estudio?</w:t>
      </w:r>
    </w:p>
    <w:p w:rsidR="00457B2F" w:rsidRDefault="00457B2F" w:rsidP="00797AB4">
      <w:pPr>
        <w:spacing w:after="0" w:line="240" w:lineRule="auto"/>
        <w:jc w:val="both"/>
      </w:pPr>
      <w:r>
        <w:t>Los grupos de estudio permiten experimentar apoyo y compañerismo con otros a través de las siguientes actividades aprobadas:</w:t>
      </w:r>
    </w:p>
    <w:p w:rsidR="00457B2F" w:rsidRDefault="00457B2F" w:rsidP="00797AB4">
      <w:pPr>
        <w:spacing w:after="0" w:line="240" w:lineRule="auto"/>
        <w:jc w:val="both"/>
      </w:pPr>
      <w:r>
        <w:t xml:space="preserve">(1) Lectura de libros y artículos de </w:t>
      </w:r>
      <w:r w:rsidR="002A7A23">
        <w:t>Ciencia de la Mente</w:t>
      </w:r>
      <w:r>
        <w:t>;</w:t>
      </w:r>
    </w:p>
    <w:p w:rsidR="00457B2F" w:rsidRDefault="00457B2F" w:rsidP="00797AB4">
      <w:pPr>
        <w:spacing w:after="0" w:line="240" w:lineRule="auto"/>
        <w:jc w:val="both"/>
      </w:pPr>
      <w:r>
        <w:t xml:space="preserve">(2) Escuchar grabaciones de mensajes dominicales o conferencias sobre temas de </w:t>
      </w:r>
      <w:r w:rsidR="00587159">
        <w:t>Ciencia de la Mente</w:t>
      </w:r>
      <w:r w:rsidR="00587159">
        <w:t xml:space="preserve"> </w:t>
      </w:r>
      <w:r>
        <w:t>a través de YouTube,</w:t>
      </w:r>
      <w:r w:rsidR="001D39C7">
        <w:t xml:space="preserve"> </w:t>
      </w:r>
      <w:r>
        <w:t>CD o DVD.</w:t>
      </w:r>
    </w:p>
    <w:p w:rsidR="002420EE" w:rsidRDefault="00A72B7C" w:rsidP="00797AB4">
      <w:pPr>
        <w:spacing w:after="0" w:line="240" w:lineRule="auto"/>
        <w:jc w:val="both"/>
      </w:pPr>
      <w:r>
        <w:t>(3) Patrocinar</w:t>
      </w:r>
      <w:r w:rsidR="00457B2F">
        <w:t xml:space="preserve"> talleres, clases no certificadas y conferencias relacionadas con Ciencia de la Mente;</w:t>
      </w:r>
    </w:p>
    <w:p w:rsidR="00394283" w:rsidRDefault="00394283" w:rsidP="00797AB4">
      <w:pPr>
        <w:spacing w:after="0" w:line="240" w:lineRule="auto"/>
        <w:jc w:val="both"/>
      </w:pPr>
      <w:r>
        <w:t>(4) Revisión de material relacionado en Internet; y</w:t>
      </w:r>
    </w:p>
    <w:p w:rsidR="00394283" w:rsidRDefault="00D0508F" w:rsidP="00797AB4">
      <w:pPr>
        <w:spacing w:after="0" w:line="240" w:lineRule="auto"/>
        <w:jc w:val="both"/>
      </w:pPr>
      <w:r>
        <w:t xml:space="preserve">(5) </w:t>
      </w:r>
      <w:r w:rsidR="00394283">
        <w:t xml:space="preserve">Tener discusiones sobre </w:t>
      </w:r>
      <w:r w:rsidR="001D33B3">
        <w:t>cómo aplicar</w:t>
      </w:r>
      <w:r w:rsidR="00394283">
        <w:t xml:space="preserve"> los Principios de la Verdad en la vida de los participantes.</w:t>
      </w:r>
    </w:p>
    <w:p w:rsidR="00394283" w:rsidRDefault="00394283" w:rsidP="00797AB4">
      <w:pPr>
        <w:spacing w:after="0" w:line="240" w:lineRule="auto"/>
        <w:jc w:val="both"/>
      </w:pPr>
      <w:r>
        <w:lastRenderedPageBreak/>
        <w:t xml:space="preserve">Si hay alguna pregunta sobre la idoneidad de una actividad como Grupo de Estudio, el director de ese grupo se comunicará con el Ministro Patrocinador o </w:t>
      </w:r>
      <w:r w:rsidR="005848A0">
        <w:t xml:space="preserve">con </w:t>
      </w:r>
      <w:r>
        <w:t xml:space="preserve">el Departamento de Licencias y </w:t>
      </w:r>
      <w:r w:rsidR="00942DC5">
        <w:t>Credenciales</w:t>
      </w:r>
      <w:r>
        <w:t xml:space="preserve"> para </w:t>
      </w:r>
      <w:r w:rsidR="00942DC5">
        <w:t>recibir</w:t>
      </w:r>
      <w:r>
        <w:t xml:space="preserve"> orientación.</w:t>
      </w:r>
    </w:p>
    <w:p w:rsidR="00797AB4" w:rsidRDefault="00797AB4" w:rsidP="00797AB4">
      <w:pPr>
        <w:spacing w:after="0" w:line="240" w:lineRule="auto"/>
        <w:jc w:val="both"/>
      </w:pPr>
    </w:p>
    <w:p w:rsidR="00394283" w:rsidRPr="009608FE" w:rsidRDefault="00394283" w:rsidP="00797AB4">
      <w:pPr>
        <w:spacing w:after="0" w:line="240" w:lineRule="auto"/>
        <w:jc w:val="both"/>
        <w:rPr>
          <w:b/>
        </w:rPr>
      </w:pPr>
      <w:r w:rsidRPr="009608FE">
        <w:rPr>
          <w:b/>
        </w:rPr>
        <w:t>¿Qué cosas no puede hacer un grupo de estudio?</w:t>
      </w:r>
    </w:p>
    <w:p w:rsidR="00394283" w:rsidRDefault="00394283" w:rsidP="00797AB4">
      <w:pPr>
        <w:spacing w:after="0" w:line="240" w:lineRule="auto"/>
        <w:jc w:val="both"/>
      </w:pPr>
      <w:r>
        <w:t>Los grupos de estudio en los Estados Unidos y Canadá no pueden realizar servicios de ningún tipo de iglesia en ningún día de la semana. Los grupos de estudio en los Estados Unidos y Canadá no pueden impartir clases certificadas. Sin embargo, un Grupo de Estudio puede servir como un lugar para una clase certificada que se</w:t>
      </w:r>
      <w:r w:rsidR="008E48CA">
        <w:t>a</w:t>
      </w:r>
      <w:r w:rsidR="00785E4F">
        <w:t xml:space="preserve"> impartida</w:t>
      </w:r>
      <w:r>
        <w:t xml:space="preserve"> por una Comunidad Miembro si dicha clase cumple con todos los requisitos de las políticas y procedimientos educativos. Los grupos de estudio no pueden emitir acuerdos de empleo / cartas de </w:t>
      </w:r>
      <w:r w:rsidR="00383846">
        <w:t>invitación</w:t>
      </w:r>
      <w:r>
        <w:t xml:space="preserve"> a ministros o practicantes espirituales con licencia. Aunque tales individuos con licencia pueden </w:t>
      </w:r>
      <w:r w:rsidR="00034F96">
        <w:t>prestar servicio en</w:t>
      </w:r>
      <w:r>
        <w:t xml:space="preserve"> sus comunidades.</w:t>
      </w:r>
    </w:p>
    <w:p w:rsidR="00797AB4" w:rsidRDefault="00797AB4" w:rsidP="00797AB4">
      <w:pPr>
        <w:spacing w:after="0" w:line="240" w:lineRule="auto"/>
        <w:jc w:val="both"/>
      </w:pPr>
    </w:p>
    <w:p w:rsidR="00394283" w:rsidRPr="00742A4E" w:rsidRDefault="00394283" w:rsidP="00797AB4">
      <w:pPr>
        <w:spacing w:after="0" w:line="240" w:lineRule="auto"/>
        <w:jc w:val="both"/>
        <w:rPr>
          <w:b/>
        </w:rPr>
      </w:pPr>
      <w:r w:rsidRPr="00742A4E">
        <w:rPr>
          <w:b/>
        </w:rPr>
        <w:t>¿Qué pasa si no tenemos un ministro patrocinador?</w:t>
      </w:r>
    </w:p>
    <w:p w:rsidR="00394283" w:rsidRDefault="00394283" w:rsidP="00797AB4">
      <w:pPr>
        <w:spacing w:after="0" w:line="240" w:lineRule="auto"/>
        <w:jc w:val="both"/>
      </w:pPr>
      <w:r>
        <w:t xml:space="preserve">Comuníquese con el Departamento de Licencias y Credenciales para </w:t>
      </w:r>
      <w:r w:rsidR="00385FD8">
        <w:t>recibir</w:t>
      </w:r>
      <w:r>
        <w:t xml:space="preserve"> ayuda </w:t>
      </w:r>
      <w:r w:rsidR="00385FD8">
        <w:t xml:space="preserve">y así encontrar un </w:t>
      </w:r>
      <w:r w:rsidR="00385FD8">
        <w:t>ministro patrocinador</w:t>
      </w:r>
      <w:r>
        <w:t xml:space="preserve"> que esté dispuesto a trabajar con usted.</w:t>
      </w:r>
    </w:p>
    <w:p w:rsidR="00797AB4" w:rsidRDefault="00797AB4" w:rsidP="00797AB4">
      <w:pPr>
        <w:spacing w:after="0" w:line="240" w:lineRule="auto"/>
        <w:jc w:val="both"/>
      </w:pPr>
    </w:p>
    <w:p w:rsidR="00394283" w:rsidRPr="00A572E7" w:rsidRDefault="00394283" w:rsidP="00797AB4">
      <w:pPr>
        <w:spacing w:after="0" w:line="240" w:lineRule="auto"/>
        <w:jc w:val="both"/>
        <w:rPr>
          <w:b/>
        </w:rPr>
      </w:pPr>
      <w:r w:rsidRPr="00A572E7">
        <w:rPr>
          <w:b/>
        </w:rPr>
        <w:t xml:space="preserve">¿Qué pasa si nuestro líder del Grupo </w:t>
      </w:r>
      <w:r w:rsidR="00385862">
        <w:rPr>
          <w:b/>
        </w:rPr>
        <w:t xml:space="preserve">de Estudio no ha hecho por lo menos un curso </w:t>
      </w:r>
      <w:r w:rsidRPr="00A572E7">
        <w:rPr>
          <w:b/>
        </w:rPr>
        <w:t>int</w:t>
      </w:r>
      <w:r w:rsidR="00385862">
        <w:rPr>
          <w:b/>
        </w:rPr>
        <w:t>roductorio</w:t>
      </w:r>
      <w:r w:rsidRPr="00A572E7">
        <w:rPr>
          <w:b/>
        </w:rPr>
        <w:t xml:space="preserve"> de Ciencia de la Mente?</w:t>
      </w:r>
    </w:p>
    <w:p w:rsidR="00394283" w:rsidRDefault="00394283" w:rsidP="00797AB4">
      <w:pPr>
        <w:spacing w:after="0" w:line="240" w:lineRule="auto"/>
        <w:jc w:val="both"/>
      </w:pPr>
      <w:r>
        <w:t xml:space="preserve">Es importante que nuestros líderes de </w:t>
      </w:r>
      <w:r w:rsidR="00CE7DC1">
        <w:t xml:space="preserve">los </w:t>
      </w:r>
      <w:r>
        <w:t xml:space="preserve">grupos de estudio </w:t>
      </w:r>
      <w:r w:rsidR="00BF4347">
        <w:t>autorizados</w:t>
      </w:r>
      <w:r>
        <w:t xml:space="preserve"> tengan un conocimiento básico de los principios de Ciencia de la Mente. Hay varias formas en </w:t>
      </w:r>
      <w:r w:rsidR="00CF3B42">
        <w:t xml:space="preserve">las </w:t>
      </w:r>
      <w:r>
        <w:t xml:space="preserve">que </w:t>
      </w:r>
      <w:r w:rsidR="00CF3B42">
        <w:t xml:space="preserve">se </w:t>
      </w:r>
      <w:r>
        <w:t>pu</w:t>
      </w:r>
      <w:r w:rsidR="00087A41">
        <w:t>eden completar una de nuestros cursos</w:t>
      </w:r>
      <w:r>
        <w:t xml:space="preserve"> </w:t>
      </w:r>
      <w:r w:rsidR="00CF3B42">
        <w:t>b</w:t>
      </w:r>
      <w:r w:rsidR="00087A41">
        <w:t>ásico</w:t>
      </w:r>
      <w:r w:rsidR="00CF3B42">
        <w:t>s</w:t>
      </w:r>
      <w:r>
        <w:t>, incluso en un centro cercano o mediante una clase en línea. Comuníquese con el Departamento de Licencias y Credenciales para recibir asistencia para in</w:t>
      </w:r>
      <w:r w:rsidR="000E7EB2">
        <w:t>scribirse en una de estos cursos</w:t>
      </w:r>
      <w:r>
        <w:t>.</w:t>
      </w:r>
    </w:p>
    <w:p w:rsidR="00985F21" w:rsidRDefault="00985F21" w:rsidP="00797AB4">
      <w:pPr>
        <w:spacing w:after="0" w:line="240" w:lineRule="auto"/>
        <w:jc w:val="both"/>
        <w:rPr>
          <w:b/>
        </w:rPr>
      </w:pPr>
    </w:p>
    <w:p w:rsidR="00394283" w:rsidRPr="005F6037" w:rsidRDefault="00394283" w:rsidP="00797AB4">
      <w:pPr>
        <w:spacing w:after="0" w:line="240" w:lineRule="auto"/>
        <w:jc w:val="both"/>
        <w:rPr>
          <w:b/>
        </w:rPr>
      </w:pPr>
      <w:r w:rsidRPr="005F6037">
        <w:rPr>
          <w:b/>
        </w:rPr>
        <w:t xml:space="preserve">¿Qué </w:t>
      </w:r>
      <w:r w:rsidR="00D804A4">
        <w:rPr>
          <w:b/>
        </w:rPr>
        <w:t xml:space="preserve">tipo de </w:t>
      </w:r>
      <w:r w:rsidR="00A32758">
        <w:rPr>
          <w:b/>
        </w:rPr>
        <w:t>apoyo</w:t>
      </w:r>
      <w:r w:rsidR="005F6037">
        <w:rPr>
          <w:b/>
        </w:rPr>
        <w:t xml:space="preserve"> continuo recibiré de Cen</w:t>
      </w:r>
      <w:r w:rsidR="00E873B4">
        <w:rPr>
          <w:b/>
        </w:rPr>
        <w:t>t</w:t>
      </w:r>
      <w:r w:rsidR="005F6037">
        <w:rPr>
          <w:b/>
        </w:rPr>
        <w:t>ros para la vida espiritual</w:t>
      </w:r>
      <w:r w:rsidR="00E873B4">
        <w:rPr>
          <w:b/>
        </w:rPr>
        <w:t>?</w:t>
      </w:r>
    </w:p>
    <w:p w:rsidR="00394283" w:rsidRDefault="00394283" w:rsidP="00797AB4">
      <w:pPr>
        <w:spacing w:after="0" w:line="240" w:lineRule="auto"/>
        <w:jc w:val="both"/>
      </w:pPr>
      <w:r>
        <w:t xml:space="preserve">Además de aparecer en el directorio </w:t>
      </w:r>
      <w:r w:rsidR="0092481A">
        <w:t>tanto impreso como en línea</w:t>
      </w:r>
      <w:r w:rsidR="00DF42B7">
        <w:t xml:space="preserve">, recibirá </w:t>
      </w:r>
      <w:r>
        <w:t xml:space="preserve">continuas comunicaciones por correo electrónico </w:t>
      </w:r>
      <w:r w:rsidR="009C7514">
        <w:t xml:space="preserve">de </w:t>
      </w:r>
      <w:r w:rsidR="009C7514">
        <w:t xml:space="preserve">Centros para la vida espiritual </w:t>
      </w:r>
      <w:r w:rsidR="009C7514">
        <w:t>sobre materiales que pueda</w:t>
      </w:r>
      <w:r>
        <w:t xml:space="preserve"> utilizar en su grupo, </w:t>
      </w:r>
      <w:r w:rsidR="007320B1">
        <w:t>por ejemplo,</w:t>
      </w:r>
      <w:r>
        <w:t xml:space="preserve"> guías de estudio para muchos de los libros de </w:t>
      </w:r>
      <w:proofErr w:type="spellStart"/>
      <w:r>
        <w:t>Ernest</w:t>
      </w:r>
      <w:proofErr w:type="spellEnd"/>
      <w:r>
        <w:t xml:space="preserve"> Holmes. El líder del Grupo de Estudio se agregará a nuestra lista de distribución de correo electrónico </w:t>
      </w:r>
      <w:r w:rsidR="002513CC">
        <w:t>lo que</w:t>
      </w:r>
      <w:r>
        <w:t xml:space="preserve"> le permitirá c</w:t>
      </w:r>
      <w:r w:rsidR="003D4C19">
        <w:t>omunicarse con otros líderes de</w:t>
      </w:r>
      <w:r w:rsidR="00035B38">
        <w:t xml:space="preserve"> otros</w:t>
      </w:r>
      <w:r>
        <w:t xml:space="preserve"> Grupo</w:t>
      </w:r>
      <w:r w:rsidR="003D4C19">
        <w:t>s</w:t>
      </w:r>
      <w:r>
        <w:t xml:space="preserve"> de Estudio. Además, estamos continuamente buscando formas de apoyarlo y esta área de </w:t>
      </w:r>
      <w:r w:rsidR="00877894">
        <w:t>apoyo</w:t>
      </w:r>
      <w:r>
        <w:t xml:space="preserve"> conti</w:t>
      </w:r>
      <w:r w:rsidR="003D4C19">
        <w:t>nuará creciendo a medida que Centros para la vida espiritual</w:t>
      </w:r>
      <w:r w:rsidR="00102443">
        <w:t xml:space="preserve"> crezca</w:t>
      </w:r>
      <w:r>
        <w:t>.</w:t>
      </w:r>
    </w:p>
    <w:p w:rsidR="00797AB4" w:rsidRDefault="00797AB4" w:rsidP="00797AB4">
      <w:pPr>
        <w:spacing w:after="0" w:line="240" w:lineRule="auto"/>
        <w:jc w:val="both"/>
      </w:pPr>
    </w:p>
    <w:p w:rsidR="00394283" w:rsidRPr="006D7385" w:rsidRDefault="00394283" w:rsidP="00797AB4">
      <w:pPr>
        <w:spacing w:after="0" w:line="240" w:lineRule="auto"/>
        <w:jc w:val="both"/>
        <w:rPr>
          <w:b/>
        </w:rPr>
      </w:pPr>
      <w:r w:rsidRPr="006D7385">
        <w:rPr>
          <w:b/>
        </w:rPr>
        <w:t>¿Podemos usar el nombre "Centro para la Vida Espiritual" en el nombre de nuestro Grupo de Estudio?</w:t>
      </w:r>
    </w:p>
    <w:p w:rsidR="00394283" w:rsidRDefault="00394283" w:rsidP="00797AB4">
      <w:pPr>
        <w:spacing w:after="0" w:line="240" w:lineRule="auto"/>
        <w:jc w:val="both"/>
      </w:pPr>
      <w:r>
        <w:t>No. Este término es una marca registrada de nuestra organización y tiene restricciones en su uso. Aunq</w:t>
      </w:r>
      <w:r w:rsidR="00EF6250">
        <w:t>ue nuestras comunidades miembro</w:t>
      </w:r>
      <w:r>
        <w:t xml:space="preserve"> afiliadas pueden usar el nombre (sujeto a cumplir con ciertos requisitos), los Grupos de Estudio actuales no están autorizados a usarlo como parte de su nombre. Sin embargo, después de </w:t>
      </w:r>
      <w:r w:rsidR="004D24A8">
        <w:t>ser aprobado</w:t>
      </w:r>
      <w:r>
        <w:t>, puede usar</w:t>
      </w:r>
      <w:r w:rsidR="005A42BC">
        <w:t xml:space="preserve"> la frase "un Grupo de Estudio autorizado</w:t>
      </w:r>
      <w:r>
        <w:t xml:space="preserve"> de Centros para la Vida Espiritual" en sus anuncios y materiales.</w:t>
      </w:r>
    </w:p>
    <w:p w:rsidR="00797AB4" w:rsidRDefault="00797AB4" w:rsidP="00797AB4">
      <w:pPr>
        <w:spacing w:after="0" w:line="240" w:lineRule="auto"/>
        <w:jc w:val="both"/>
      </w:pPr>
    </w:p>
    <w:p w:rsidR="00394283" w:rsidRPr="006D7385" w:rsidRDefault="00394283" w:rsidP="00797AB4">
      <w:pPr>
        <w:spacing w:after="0" w:line="240" w:lineRule="auto"/>
        <w:jc w:val="both"/>
        <w:rPr>
          <w:b/>
        </w:rPr>
      </w:pPr>
      <w:r w:rsidRPr="006D7385">
        <w:rPr>
          <w:b/>
        </w:rPr>
        <w:t>¿Qué se espera de un grupo de estudio que demuest</w:t>
      </w:r>
      <w:r w:rsidR="00FB01D7">
        <w:rPr>
          <w:b/>
        </w:rPr>
        <w:t xml:space="preserve">re que está y se mantiene </w:t>
      </w:r>
      <w:r w:rsidR="00FB01D7">
        <w:rPr>
          <w:b/>
        </w:rPr>
        <w:t>activo</w:t>
      </w:r>
      <w:r w:rsidRPr="006D7385">
        <w:rPr>
          <w:b/>
        </w:rPr>
        <w:t>?</w:t>
      </w:r>
    </w:p>
    <w:p w:rsidR="00394283" w:rsidRDefault="00394283" w:rsidP="00797AB4">
      <w:pPr>
        <w:spacing w:after="0" w:line="240" w:lineRule="auto"/>
        <w:jc w:val="both"/>
      </w:pPr>
      <w:r>
        <w:t>Debe estar en contacto con su</w:t>
      </w:r>
      <w:r w:rsidR="006477BF">
        <w:t xml:space="preserve"> Ministro patrocinador frecuentemente</w:t>
      </w:r>
      <w:r>
        <w:t xml:space="preserve">. Además, dos veces al año, usted y su Coordinador de Apoyo Regional deben comunicarse entre sí. El </w:t>
      </w:r>
      <w:r w:rsidR="00B14466">
        <w:t xml:space="preserve">Coordinador de Apoyo Regional </w:t>
      </w:r>
      <w:r>
        <w:t xml:space="preserve">es responsable de coordinar el apoyo a todas nuestras comunidades en </w:t>
      </w:r>
      <w:r w:rsidR="00BE4E85">
        <w:t>determinada</w:t>
      </w:r>
      <w:r w:rsidR="00BB1A8B">
        <w:t>s</w:t>
      </w:r>
      <w:r>
        <w:t xml:space="preserve"> </w:t>
      </w:r>
      <w:r w:rsidR="00BB1A8B">
        <w:t>zonas</w:t>
      </w:r>
      <w:r>
        <w:t xml:space="preserve">. En ocasiones, el Departamento de Licencias y Credenciales también se comunicará con usted por teléfono o </w:t>
      </w:r>
      <w:r w:rsidR="00A11C29">
        <w:t xml:space="preserve">por </w:t>
      </w:r>
      <w:r>
        <w:t xml:space="preserve">correo electrónico. En todas estas comunicaciones, debe mantener a </w:t>
      </w:r>
      <w:r>
        <w:lastRenderedPageBreak/>
        <w:t>todos informados sobre los servicios y actividades que realiza y cualquier necesidad que pueda tener.</w:t>
      </w:r>
    </w:p>
    <w:p w:rsidR="00394283" w:rsidRDefault="00394283" w:rsidP="00797AB4">
      <w:pPr>
        <w:spacing w:after="0" w:line="240" w:lineRule="auto"/>
        <w:jc w:val="both"/>
      </w:pPr>
      <w:r>
        <w:t xml:space="preserve">Además, hay un </w:t>
      </w:r>
      <w:r w:rsidRPr="002A5A46">
        <w:t xml:space="preserve">formulario de </w:t>
      </w:r>
      <w:r w:rsidR="002A5A46" w:rsidRPr="002A5A46">
        <w:t>contrato</w:t>
      </w:r>
      <w:r>
        <w:t xml:space="preserve"> de renovación anual que debe presentar junto con su </w:t>
      </w:r>
      <w:r w:rsidR="008B2FD3">
        <w:t>constancia de pago</w:t>
      </w:r>
      <w:r>
        <w:t xml:space="preserve"> anu</w:t>
      </w:r>
      <w:r w:rsidR="001F6C90">
        <w:t xml:space="preserve">al de </w:t>
      </w:r>
      <w:r w:rsidR="008B2FD3">
        <w:t xml:space="preserve">la </w:t>
      </w:r>
      <w:r w:rsidR="001F6C90">
        <w:t xml:space="preserve">renovación de </w:t>
      </w:r>
      <w:r w:rsidR="008B2FD3">
        <w:t xml:space="preserve">su </w:t>
      </w:r>
      <w:r>
        <w:t>licencia (que actualmente es de $ 125.00).</w:t>
      </w:r>
    </w:p>
    <w:p w:rsidR="00394283" w:rsidRDefault="00394283" w:rsidP="00797AB4">
      <w:pPr>
        <w:spacing w:after="0" w:line="240" w:lineRule="auto"/>
        <w:jc w:val="both"/>
      </w:pPr>
      <w:r>
        <w:t>Cualquier cambio en su información de contacto o lugar de reunión se debe informar al Departamento de Licencias y Credenciales de inmediato.</w:t>
      </w:r>
    </w:p>
    <w:p w:rsidR="00797AB4" w:rsidRDefault="00797AB4" w:rsidP="00797AB4">
      <w:pPr>
        <w:spacing w:after="0" w:line="240" w:lineRule="auto"/>
        <w:jc w:val="both"/>
      </w:pPr>
    </w:p>
    <w:p w:rsidR="00394283" w:rsidRPr="006D7385" w:rsidRDefault="00394283" w:rsidP="00797AB4">
      <w:pPr>
        <w:spacing w:after="0" w:line="240" w:lineRule="auto"/>
        <w:jc w:val="both"/>
        <w:rPr>
          <w:b/>
        </w:rPr>
      </w:pPr>
      <w:r w:rsidRPr="006D7385">
        <w:rPr>
          <w:b/>
        </w:rPr>
        <w:t>¿Cuál es el papel del ministro patrocinador?</w:t>
      </w:r>
    </w:p>
    <w:p w:rsidR="00394283" w:rsidRDefault="00394283" w:rsidP="00797AB4">
      <w:pPr>
        <w:spacing w:after="0" w:line="240" w:lineRule="auto"/>
        <w:jc w:val="both"/>
      </w:pPr>
      <w:r>
        <w:t>Esta es la persona que está disponible para ayudarlo con cualquier pregunta sobre la organización, sobre las enseñan</w:t>
      </w:r>
      <w:r w:rsidR="00592042">
        <w:t xml:space="preserve">zas o cualquier otro aspecto del </w:t>
      </w:r>
      <w:r>
        <w:t xml:space="preserve">mantenimiento de un Grupo de Estudio viable y exitoso. Aunque ciertamente puede comunicarse directamente con el Departamento de Licencias y </w:t>
      </w:r>
      <w:r w:rsidR="00A14204">
        <w:t>Credenciales</w:t>
      </w:r>
      <w:r>
        <w:t xml:space="preserve"> o con el Coordinador de Apoyo Regional, se espera que su Ministro Patrocina</w:t>
      </w:r>
      <w:r w:rsidR="002C07C6">
        <w:t>dor sea la persona que trabaje con usted y lo apoye</w:t>
      </w:r>
      <w:r>
        <w:t xml:space="preserve"> de manera rutinaria.</w:t>
      </w:r>
    </w:p>
    <w:p w:rsidR="00573C31" w:rsidRDefault="00573C31" w:rsidP="00797AB4">
      <w:pPr>
        <w:spacing w:after="0" w:line="240" w:lineRule="auto"/>
        <w:jc w:val="both"/>
      </w:pPr>
    </w:p>
    <w:p w:rsidR="00394283" w:rsidRPr="00573C31" w:rsidRDefault="00394283" w:rsidP="00797AB4">
      <w:pPr>
        <w:spacing w:after="0" w:line="240" w:lineRule="auto"/>
        <w:jc w:val="both"/>
        <w:rPr>
          <w:b/>
        </w:rPr>
      </w:pPr>
      <w:r w:rsidRPr="00573C31">
        <w:rPr>
          <w:b/>
        </w:rPr>
        <w:t xml:space="preserve">¿Puede un </w:t>
      </w:r>
      <w:r w:rsidR="00ED0B7A">
        <w:rPr>
          <w:b/>
        </w:rPr>
        <w:t>practicante</w:t>
      </w:r>
      <w:r w:rsidRPr="00573C31">
        <w:rPr>
          <w:b/>
        </w:rPr>
        <w:t xml:space="preserve"> </w:t>
      </w:r>
      <w:r w:rsidR="002B6D98">
        <w:rPr>
          <w:b/>
        </w:rPr>
        <w:t>ob</w:t>
      </w:r>
      <w:r w:rsidRPr="00573C31">
        <w:rPr>
          <w:b/>
        </w:rPr>
        <w:t>tener su licencia en un grupo de estudio?</w:t>
      </w:r>
    </w:p>
    <w:p w:rsidR="00394283" w:rsidRDefault="00394283" w:rsidP="00797AB4">
      <w:pPr>
        <w:spacing w:after="0" w:line="240" w:lineRule="auto"/>
        <w:jc w:val="both"/>
      </w:pPr>
      <w:r>
        <w:t xml:space="preserve">No. Los </w:t>
      </w:r>
      <w:r w:rsidR="00E04954" w:rsidRPr="00E04954">
        <w:t>practicante</w:t>
      </w:r>
      <w:r w:rsidR="00E04954" w:rsidRPr="00E04954">
        <w:t>s</w:t>
      </w:r>
      <w:r w:rsidR="00E04954">
        <w:rPr>
          <w:b/>
        </w:rPr>
        <w:t xml:space="preserve"> </w:t>
      </w:r>
      <w:r>
        <w:t>ciertamente pueden satisfacer las necesidades de los Grupos de Estudio, pero su licencia debe ser otorgada a través de un ministro con licencia en una comunidad miembro afiliada.</w:t>
      </w:r>
    </w:p>
    <w:p w:rsidR="00797AB4" w:rsidRDefault="00797AB4" w:rsidP="00797AB4">
      <w:pPr>
        <w:spacing w:after="0" w:line="240" w:lineRule="auto"/>
        <w:jc w:val="both"/>
      </w:pPr>
    </w:p>
    <w:p w:rsidR="00394283" w:rsidRPr="001B6DD2" w:rsidRDefault="00394283" w:rsidP="00797AB4">
      <w:pPr>
        <w:spacing w:after="0" w:line="240" w:lineRule="auto"/>
        <w:jc w:val="both"/>
        <w:rPr>
          <w:b/>
        </w:rPr>
      </w:pPr>
      <w:r w:rsidRPr="001B6DD2">
        <w:rPr>
          <w:b/>
        </w:rPr>
        <w:t>¿Cuál es la diferencia entre una "comunidad miembr</w:t>
      </w:r>
      <w:r w:rsidR="00257AEB" w:rsidRPr="001B6DD2">
        <w:rPr>
          <w:b/>
        </w:rPr>
        <w:t>o afiliada</w:t>
      </w:r>
      <w:r w:rsidR="00573C31" w:rsidRPr="001B6DD2">
        <w:rPr>
          <w:b/>
        </w:rPr>
        <w:t>" (Centros</w:t>
      </w:r>
      <w:r w:rsidRPr="001B6DD2">
        <w:rPr>
          <w:b/>
        </w:rPr>
        <w:t>,</w:t>
      </w:r>
      <w:r w:rsidR="00573C31" w:rsidRPr="001B6DD2">
        <w:rPr>
          <w:b/>
        </w:rPr>
        <w:t xml:space="preserve"> Escuela de Enseñanza</w:t>
      </w:r>
      <w:r w:rsidRPr="001B6DD2">
        <w:rPr>
          <w:b/>
        </w:rPr>
        <w:t>, Ministerios de Enfoque) y Grupos de Estudio?</w:t>
      </w:r>
    </w:p>
    <w:p w:rsidR="00394283" w:rsidRDefault="00394283" w:rsidP="00797AB4">
      <w:pPr>
        <w:spacing w:after="0" w:line="240" w:lineRule="auto"/>
        <w:jc w:val="both"/>
      </w:pPr>
      <w:r>
        <w:t xml:space="preserve">Aunque hay una serie de diferencias, aquí hay algunas importantes </w:t>
      </w:r>
      <w:r w:rsidR="00BA586A">
        <w:t>a</w:t>
      </w:r>
      <w:r>
        <w:t xml:space="preserve"> tener </w:t>
      </w:r>
      <w:r w:rsidR="0014441C">
        <w:t>en cuenta. Los Centros</w:t>
      </w:r>
      <w:r>
        <w:t xml:space="preserve">, </w:t>
      </w:r>
      <w:r w:rsidR="008A0EE3">
        <w:t>las E</w:t>
      </w:r>
      <w:r w:rsidR="0014441C">
        <w:t>scuelas</w:t>
      </w:r>
      <w:r>
        <w:t xml:space="preserve"> de enseñanza y los Ministerios de enfoque deben ser dirigidos por un individuo que tenga licenci</w:t>
      </w:r>
      <w:r w:rsidR="000076BF">
        <w:t>a con nosotros como ministro. La</w:t>
      </w:r>
      <w:r>
        <w:t xml:space="preserve">s </w:t>
      </w:r>
      <w:r w:rsidR="00997294">
        <w:t>E</w:t>
      </w:r>
      <w:r w:rsidR="000076BF">
        <w:t>scuelas</w:t>
      </w:r>
      <w:r>
        <w:t xml:space="preserve"> de enseñ</w:t>
      </w:r>
      <w:r w:rsidR="000E6A0A">
        <w:t>anza también pueden ser dirigida</w:t>
      </w:r>
      <w:r>
        <w:t>s por un practicante con</w:t>
      </w:r>
      <w:r w:rsidR="000E6A0A">
        <w:t xml:space="preserve"> licencia. Los Centros</w:t>
      </w:r>
      <w:r>
        <w:t xml:space="preserve">, </w:t>
      </w:r>
      <w:r w:rsidR="0095676B">
        <w:t>las E</w:t>
      </w:r>
      <w:r w:rsidR="000E6A0A">
        <w:t>scuelas</w:t>
      </w:r>
      <w:r>
        <w:t xml:space="preserve"> de enseñanza y los Ministerios de enfoque son comunidades afiliadas que deben tener un consejo central o una junta de </w:t>
      </w:r>
      <w:r w:rsidR="000A4537">
        <w:t>administradores</w:t>
      </w:r>
      <w:r>
        <w:t>, estatutos y cumplir con otros requisitos legales más estrictos. Como tal, esto les permite estar cubiertos</w:t>
      </w:r>
      <w:r w:rsidR="005E4704">
        <w:t xml:space="preserve"> bajo el </w:t>
      </w:r>
      <w:r w:rsidR="00F63C8F">
        <w:t>artículo</w:t>
      </w:r>
      <w:r w:rsidR="005E4704">
        <w:t xml:space="preserve"> 501 (c) 3 de Centros para la vida espiritual</w:t>
      </w:r>
      <w:r>
        <w:t xml:space="preserve"> para que puedan aceptar contribuciones deducibles de impuestos. También son miembros votantes en nuestras convenciones comerciales anuales y pueden enseñar nuestras clases certificadas.</w:t>
      </w:r>
    </w:p>
    <w:p w:rsidR="00394283" w:rsidRDefault="00394283" w:rsidP="00797AB4">
      <w:pPr>
        <w:spacing w:after="0" w:line="240" w:lineRule="auto"/>
        <w:jc w:val="both"/>
      </w:pPr>
      <w:r>
        <w:t xml:space="preserve">Los grupos de estudio pueden ser dirigidos por cualquier persona que haya tomado al menos </w:t>
      </w:r>
      <w:r w:rsidR="002407E0">
        <w:t>un</w:t>
      </w:r>
      <w:r>
        <w:t xml:space="preserve"> </w:t>
      </w:r>
      <w:r w:rsidR="002407E0">
        <w:t>curso</w:t>
      </w:r>
      <w:r>
        <w:t xml:space="preserve"> </w:t>
      </w:r>
      <w:r w:rsidR="002407E0">
        <w:t>básico</w:t>
      </w:r>
      <w:r>
        <w:t xml:space="preserve"> de Ciencia de la Mente. No tienen que ser una entidad con licencia estatal o cumplir con los requisitos de tener una junta, estatutos, etc. Por lo tanto, un Grupo de Estudio es una forma mucho más fácil de comenzar un grupo</w:t>
      </w:r>
      <w:r w:rsidR="00060C8F">
        <w:t xml:space="preserve"> </w:t>
      </w:r>
      <w:r w:rsidR="00741CF4">
        <w:t xml:space="preserve">local </w:t>
      </w:r>
      <w:r w:rsidR="00060C8F">
        <w:t>de</w:t>
      </w:r>
      <w:r w:rsidR="00EA7731">
        <w:t xml:space="preserve"> Centros para la vida espiritual</w:t>
      </w:r>
      <w:r>
        <w:t>.</w:t>
      </w:r>
    </w:p>
    <w:p w:rsidR="00797AB4" w:rsidRDefault="00797AB4" w:rsidP="00797AB4">
      <w:pPr>
        <w:spacing w:after="0" w:line="240" w:lineRule="auto"/>
        <w:jc w:val="both"/>
      </w:pPr>
    </w:p>
    <w:p w:rsidR="00394283" w:rsidRDefault="00394283" w:rsidP="00797AB4">
      <w:pPr>
        <w:spacing w:after="0" w:line="240" w:lineRule="auto"/>
        <w:jc w:val="both"/>
      </w:pPr>
      <w:r>
        <w:t xml:space="preserve">Si tiene alguna pregunta sobre esta solicitud o </w:t>
      </w:r>
      <w:r w:rsidR="004622AB">
        <w:t xml:space="preserve">sobre </w:t>
      </w:r>
      <w:r w:rsidR="00B5380B">
        <w:t>dicho</w:t>
      </w:r>
      <w:r>
        <w:t xml:space="preserve"> proceso, comuníquese con la Rev. </w:t>
      </w:r>
      <w:proofErr w:type="spellStart"/>
      <w:r>
        <w:t>Julie</w:t>
      </w:r>
      <w:proofErr w:type="spellEnd"/>
      <w:r>
        <w:t xml:space="preserve"> Lobato a </w:t>
      </w:r>
      <w:hyperlink r:id="rId8" w:history="1">
        <w:r w:rsidR="008D0EBD" w:rsidRPr="00E44D88">
          <w:rPr>
            <w:rStyle w:val="Hipervnculo"/>
          </w:rPr>
          <w:t>jlobato@csl.org</w:t>
        </w:r>
      </w:hyperlink>
      <w:r w:rsidR="008D0EBD">
        <w:t xml:space="preserve"> </w:t>
      </w:r>
      <w:bookmarkStart w:id="0" w:name="_GoBack"/>
      <w:bookmarkEnd w:id="0"/>
      <w:r>
        <w:t>Departamento de Licencias y Credenciales.</w:t>
      </w:r>
    </w:p>
    <w:p w:rsidR="00394283" w:rsidRDefault="00394283" w:rsidP="00797AB4">
      <w:pPr>
        <w:spacing w:after="0" w:line="240" w:lineRule="auto"/>
        <w:jc w:val="both"/>
      </w:pPr>
    </w:p>
    <w:sectPr w:rsidR="00394283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6FC" w:rsidRDefault="00CF26FC" w:rsidP="00457B2F">
      <w:pPr>
        <w:spacing w:after="0" w:line="240" w:lineRule="auto"/>
      </w:pPr>
      <w:r>
        <w:separator/>
      </w:r>
    </w:p>
  </w:endnote>
  <w:endnote w:type="continuationSeparator" w:id="0">
    <w:p w:rsidR="00CF26FC" w:rsidRDefault="00CF26FC" w:rsidP="0045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64B" w:rsidRDefault="004E664B" w:rsidP="004E664B">
    <w:pPr>
      <w:pStyle w:val="Piedepgina"/>
      <w:jc w:val="right"/>
    </w:pPr>
    <w:r>
      <w:t>Versión de octubre de 2019</w:t>
    </w:r>
  </w:p>
  <w:p w:rsidR="004E664B" w:rsidRDefault="004E664B">
    <w:pPr>
      <w:pStyle w:val="Piedepgina"/>
    </w:pPr>
  </w:p>
  <w:p w:rsidR="00457B2F" w:rsidRDefault="00457B2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6FC" w:rsidRDefault="00CF26FC" w:rsidP="00457B2F">
      <w:pPr>
        <w:spacing w:after="0" w:line="240" w:lineRule="auto"/>
      </w:pPr>
      <w:r>
        <w:separator/>
      </w:r>
    </w:p>
  </w:footnote>
  <w:footnote w:type="continuationSeparator" w:id="0">
    <w:p w:rsidR="00CF26FC" w:rsidRDefault="00CF26FC" w:rsidP="00457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2F"/>
    <w:rsid w:val="000076BF"/>
    <w:rsid w:val="00034F96"/>
    <w:rsid w:val="00035B38"/>
    <w:rsid w:val="00060C8F"/>
    <w:rsid w:val="00085747"/>
    <w:rsid w:val="00087A41"/>
    <w:rsid w:val="000A4537"/>
    <w:rsid w:val="000B28E3"/>
    <w:rsid w:val="000B4320"/>
    <w:rsid w:val="000E6A0A"/>
    <w:rsid w:val="000E7A13"/>
    <w:rsid w:val="000E7EB2"/>
    <w:rsid w:val="00102443"/>
    <w:rsid w:val="00124AD6"/>
    <w:rsid w:val="0013649C"/>
    <w:rsid w:val="0014441C"/>
    <w:rsid w:val="00166C29"/>
    <w:rsid w:val="00194EE3"/>
    <w:rsid w:val="001B6DD2"/>
    <w:rsid w:val="001D33B3"/>
    <w:rsid w:val="001D39C7"/>
    <w:rsid w:val="001F6C90"/>
    <w:rsid w:val="00221A6E"/>
    <w:rsid w:val="0023379C"/>
    <w:rsid w:val="002407E0"/>
    <w:rsid w:val="002513CC"/>
    <w:rsid w:val="00254D62"/>
    <w:rsid w:val="00257AEB"/>
    <w:rsid w:val="0026084A"/>
    <w:rsid w:val="00294B1D"/>
    <w:rsid w:val="002A0CE6"/>
    <w:rsid w:val="002A5A46"/>
    <w:rsid w:val="002A7A23"/>
    <w:rsid w:val="002B6D98"/>
    <w:rsid w:val="002C07C6"/>
    <w:rsid w:val="002D5E98"/>
    <w:rsid w:val="002D66D2"/>
    <w:rsid w:val="00334E69"/>
    <w:rsid w:val="00360D7B"/>
    <w:rsid w:val="00373918"/>
    <w:rsid w:val="00383846"/>
    <w:rsid w:val="00385862"/>
    <w:rsid w:val="00385FD8"/>
    <w:rsid w:val="00394283"/>
    <w:rsid w:val="00394712"/>
    <w:rsid w:val="003A3191"/>
    <w:rsid w:val="003D4C19"/>
    <w:rsid w:val="00445CEA"/>
    <w:rsid w:val="00446E90"/>
    <w:rsid w:val="00455EC0"/>
    <w:rsid w:val="00457B2F"/>
    <w:rsid w:val="004622AB"/>
    <w:rsid w:val="004A1041"/>
    <w:rsid w:val="004D24A8"/>
    <w:rsid w:val="004E2236"/>
    <w:rsid w:val="004E54AA"/>
    <w:rsid w:val="004E664B"/>
    <w:rsid w:val="004F16B4"/>
    <w:rsid w:val="00550091"/>
    <w:rsid w:val="00552919"/>
    <w:rsid w:val="00557872"/>
    <w:rsid w:val="0057146F"/>
    <w:rsid w:val="0057267C"/>
    <w:rsid w:val="00572AC0"/>
    <w:rsid w:val="00573C31"/>
    <w:rsid w:val="005848A0"/>
    <w:rsid w:val="00587159"/>
    <w:rsid w:val="00592042"/>
    <w:rsid w:val="005A42BC"/>
    <w:rsid w:val="005D283D"/>
    <w:rsid w:val="005E353A"/>
    <w:rsid w:val="005E4704"/>
    <w:rsid w:val="005F6037"/>
    <w:rsid w:val="005F7A40"/>
    <w:rsid w:val="00615123"/>
    <w:rsid w:val="00643322"/>
    <w:rsid w:val="006477BF"/>
    <w:rsid w:val="006D7385"/>
    <w:rsid w:val="006E2056"/>
    <w:rsid w:val="007320B1"/>
    <w:rsid w:val="00741CF4"/>
    <w:rsid w:val="00742A4E"/>
    <w:rsid w:val="00743AD0"/>
    <w:rsid w:val="00743D15"/>
    <w:rsid w:val="00760A77"/>
    <w:rsid w:val="007715FC"/>
    <w:rsid w:val="00785E4F"/>
    <w:rsid w:val="00797AB4"/>
    <w:rsid w:val="008558D3"/>
    <w:rsid w:val="008755D4"/>
    <w:rsid w:val="00877894"/>
    <w:rsid w:val="008A0EE3"/>
    <w:rsid w:val="008B2FD3"/>
    <w:rsid w:val="008B3AD9"/>
    <w:rsid w:val="008D0EBD"/>
    <w:rsid w:val="008D10EE"/>
    <w:rsid w:val="008E48CA"/>
    <w:rsid w:val="008F20F8"/>
    <w:rsid w:val="008F354E"/>
    <w:rsid w:val="0092481A"/>
    <w:rsid w:val="00942DC5"/>
    <w:rsid w:val="00947F96"/>
    <w:rsid w:val="0095676B"/>
    <w:rsid w:val="009608FE"/>
    <w:rsid w:val="00985F21"/>
    <w:rsid w:val="00997294"/>
    <w:rsid w:val="009B7088"/>
    <w:rsid w:val="009C7514"/>
    <w:rsid w:val="00A11C29"/>
    <w:rsid w:val="00A14204"/>
    <w:rsid w:val="00A22059"/>
    <w:rsid w:val="00A32758"/>
    <w:rsid w:val="00A572E7"/>
    <w:rsid w:val="00A72B7C"/>
    <w:rsid w:val="00A93806"/>
    <w:rsid w:val="00AA61DF"/>
    <w:rsid w:val="00AE293B"/>
    <w:rsid w:val="00AF66CF"/>
    <w:rsid w:val="00AF79C0"/>
    <w:rsid w:val="00B14466"/>
    <w:rsid w:val="00B276FB"/>
    <w:rsid w:val="00B321F7"/>
    <w:rsid w:val="00B5380B"/>
    <w:rsid w:val="00BA586A"/>
    <w:rsid w:val="00BB1A8B"/>
    <w:rsid w:val="00BE4E85"/>
    <w:rsid w:val="00BF4347"/>
    <w:rsid w:val="00C00005"/>
    <w:rsid w:val="00C030AF"/>
    <w:rsid w:val="00C1518D"/>
    <w:rsid w:val="00C33EC1"/>
    <w:rsid w:val="00CE0326"/>
    <w:rsid w:val="00CE7DC1"/>
    <w:rsid w:val="00CF26FC"/>
    <w:rsid w:val="00CF3B42"/>
    <w:rsid w:val="00CF4282"/>
    <w:rsid w:val="00CF6C44"/>
    <w:rsid w:val="00D0508F"/>
    <w:rsid w:val="00D42FC4"/>
    <w:rsid w:val="00D804A4"/>
    <w:rsid w:val="00D969FD"/>
    <w:rsid w:val="00DA5191"/>
    <w:rsid w:val="00DB2785"/>
    <w:rsid w:val="00DF42B7"/>
    <w:rsid w:val="00E04954"/>
    <w:rsid w:val="00E07471"/>
    <w:rsid w:val="00E24A22"/>
    <w:rsid w:val="00E7480C"/>
    <w:rsid w:val="00E7665D"/>
    <w:rsid w:val="00E81C86"/>
    <w:rsid w:val="00E873B4"/>
    <w:rsid w:val="00EA13A5"/>
    <w:rsid w:val="00EA7731"/>
    <w:rsid w:val="00ED0B7A"/>
    <w:rsid w:val="00ED4B0D"/>
    <w:rsid w:val="00EF6250"/>
    <w:rsid w:val="00F252BE"/>
    <w:rsid w:val="00F610FB"/>
    <w:rsid w:val="00F63C8F"/>
    <w:rsid w:val="00FB01D7"/>
    <w:rsid w:val="00FB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7B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7B2F"/>
  </w:style>
  <w:style w:type="paragraph" w:styleId="Piedepgina">
    <w:name w:val="footer"/>
    <w:basedOn w:val="Normal"/>
    <w:link w:val="PiedepginaCar"/>
    <w:uiPriority w:val="99"/>
    <w:unhideWhenUsed/>
    <w:rsid w:val="00457B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7B2F"/>
  </w:style>
  <w:style w:type="character" w:styleId="Hipervnculo">
    <w:name w:val="Hyperlink"/>
    <w:basedOn w:val="Fuentedeprrafopredeter"/>
    <w:uiPriority w:val="99"/>
    <w:unhideWhenUsed/>
    <w:rsid w:val="008D0EB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7B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7B2F"/>
  </w:style>
  <w:style w:type="paragraph" w:styleId="Piedepgina">
    <w:name w:val="footer"/>
    <w:basedOn w:val="Normal"/>
    <w:link w:val="PiedepginaCar"/>
    <w:uiPriority w:val="99"/>
    <w:unhideWhenUsed/>
    <w:rsid w:val="00457B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7B2F"/>
  </w:style>
  <w:style w:type="character" w:styleId="Hipervnculo">
    <w:name w:val="Hyperlink"/>
    <w:basedOn w:val="Fuentedeprrafopredeter"/>
    <w:uiPriority w:val="99"/>
    <w:unhideWhenUsed/>
    <w:rsid w:val="008D0EB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obato@csl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7A895-C498-42D9-A615-F7EEA277C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1458</Words>
  <Characters>8025</Characters>
  <Application>Microsoft Office Word</Application>
  <DocSecurity>0</DocSecurity>
  <Lines>66</Lines>
  <Paragraphs>18</Paragraphs>
  <ScaleCrop>false</ScaleCrop>
  <Company>Luffi</Company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187</cp:revision>
  <dcterms:created xsi:type="dcterms:W3CDTF">2019-10-16T12:48:00Z</dcterms:created>
  <dcterms:modified xsi:type="dcterms:W3CDTF">2019-10-16T21:43:00Z</dcterms:modified>
</cp:coreProperties>
</file>